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1E2E" w14:textId="77777777" w:rsidR="00D23540" w:rsidRDefault="00C465B8"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 wp14:anchorId="1AC66781" wp14:editId="487D7669">
            <wp:simplePos x="0" y="0"/>
            <wp:positionH relativeFrom="column">
              <wp:posOffset>189865</wp:posOffset>
            </wp:positionH>
            <wp:positionV relativeFrom="paragraph">
              <wp:posOffset>-74295</wp:posOffset>
            </wp:positionV>
            <wp:extent cx="1341120" cy="14528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FAD8B" w14:textId="77777777" w:rsidR="00D23540" w:rsidRDefault="00D23540">
      <w:pPr>
        <w:spacing w:line="360" w:lineRule="auto"/>
        <w:jc w:val="center"/>
        <w:rPr>
          <w:rFonts w:hint="eastAsia"/>
        </w:rPr>
      </w:pPr>
    </w:p>
    <w:p w14:paraId="04617761" w14:textId="77777777" w:rsidR="00D23540" w:rsidRDefault="00C465B8">
      <w:pPr>
        <w:spacing w:line="360" w:lineRule="auto"/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Finance Committee Meeting Schedule</w:t>
      </w:r>
    </w:p>
    <w:p w14:paraId="2A2D7B76" w14:textId="77777777" w:rsidR="00D23540" w:rsidRDefault="00C465B8">
      <w:pPr>
        <w:spacing w:line="360" w:lineRule="auto"/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School Year 2018-2019 </w:t>
      </w:r>
    </w:p>
    <w:p w14:paraId="2DE632B0" w14:textId="77777777" w:rsidR="00D23540" w:rsidRDefault="00D23540">
      <w:pPr>
        <w:spacing w:line="360" w:lineRule="auto"/>
        <w:rPr>
          <w:rFonts w:hint="eastAsia"/>
        </w:rPr>
      </w:pPr>
    </w:p>
    <w:p w14:paraId="73335516" w14:textId="77777777" w:rsidR="00D23540" w:rsidRDefault="00D23540">
      <w:pPr>
        <w:spacing w:line="360" w:lineRule="auto"/>
        <w:jc w:val="center"/>
        <w:rPr>
          <w:rFonts w:hint="eastAsia"/>
        </w:rPr>
      </w:pPr>
    </w:p>
    <w:p w14:paraId="13543451" w14:textId="77777777" w:rsidR="00D23540" w:rsidRDefault="00C465B8">
      <w:pPr>
        <w:spacing w:line="360" w:lineRule="auto"/>
        <w:jc w:val="center"/>
        <w:rPr>
          <w:rFonts w:hint="eastAsia"/>
        </w:rPr>
      </w:pPr>
      <w:r>
        <w:t>The Finance Committee shall meet on campus at 10am on the second Tuesday of every month.</w:t>
      </w:r>
    </w:p>
    <w:p w14:paraId="2067BCB4" w14:textId="77777777" w:rsidR="00D23540" w:rsidRDefault="00D23540">
      <w:pPr>
        <w:spacing w:line="360" w:lineRule="auto"/>
        <w:rPr>
          <w:rFonts w:hint="eastAsia"/>
        </w:rPr>
      </w:pPr>
    </w:p>
    <w:p w14:paraId="46BEFE7C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September 11</w:t>
      </w:r>
      <w:r>
        <w:rPr>
          <w:vertAlign w:val="superscript"/>
        </w:rPr>
        <w:t>th</w:t>
      </w:r>
      <w:r>
        <w:t>, 2018</w:t>
      </w:r>
    </w:p>
    <w:p w14:paraId="2835C49F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October 9</w:t>
      </w:r>
      <w:r>
        <w:rPr>
          <w:vertAlign w:val="superscript"/>
        </w:rPr>
        <w:t>th</w:t>
      </w:r>
      <w:r>
        <w:t>, 2018</w:t>
      </w:r>
    </w:p>
    <w:p w14:paraId="31C4DEFB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November 13</w:t>
      </w:r>
      <w:r>
        <w:rPr>
          <w:vertAlign w:val="superscript"/>
        </w:rPr>
        <w:t>th</w:t>
      </w:r>
      <w:r>
        <w:t>, 2018</w:t>
      </w:r>
    </w:p>
    <w:p w14:paraId="68AB0724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December 11</w:t>
      </w:r>
      <w:r>
        <w:rPr>
          <w:vertAlign w:val="superscript"/>
        </w:rPr>
        <w:t>th</w:t>
      </w:r>
      <w:r>
        <w:t>, 2018</w:t>
      </w:r>
    </w:p>
    <w:p w14:paraId="043DE69E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January 8</w:t>
      </w:r>
      <w:r>
        <w:rPr>
          <w:vertAlign w:val="superscript"/>
        </w:rPr>
        <w:t>th</w:t>
      </w:r>
      <w:r>
        <w:t xml:space="preserve">, </w:t>
      </w:r>
      <w:r>
        <w:t>2019</w:t>
      </w:r>
    </w:p>
    <w:p w14:paraId="55C4FC83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February 12</w:t>
      </w:r>
      <w:r>
        <w:rPr>
          <w:vertAlign w:val="superscript"/>
        </w:rPr>
        <w:t>th</w:t>
      </w:r>
      <w:r>
        <w:t>, 2019</w:t>
      </w:r>
    </w:p>
    <w:p w14:paraId="01180184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March 12</w:t>
      </w:r>
      <w:r>
        <w:rPr>
          <w:vertAlign w:val="superscript"/>
        </w:rPr>
        <w:t>th</w:t>
      </w:r>
      <w:r>
        <w:t>, 2019</w:t>
      </w:r>
    </w:p>
    <w:p w14:paraId="10FEC2DA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April 9</w:t>
      </w:r>
      <w:r>
        <w:rPr>
          <w:vertAlign w:val="superscript"/>
        </w:rPr>
        <w:t>th</w:t>
      </w:r>
      <w:r>
        <w:t>, 2019</w:t>
      </w:r>
    </w:p>
    <w:p w14:paraId="1885EAE2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May 14</w:t>
      </w:r>
      <w:r>
        <w:rPr>
          <w:vertAlign w:val="superscript"/>
        </w:rPr>
        <w:t>th</w:t>
      </w:r>
      <w:r>
        <w:t>, 2019</w:t>
      </w:r>
    </w:p>
    <w:p w14:paraId="64909C3B" w14:textId="77777777" w:rsidR="00D23540" w:rsidRDefault="00C465B8">
      <w:pPr>
        <w:spacing w:line="360" w:lineRule="auto"/>
        <w:jc w:val="center"/>
        <w:rPr>
          <w:rFonts w:hint="eastAsia"/>
        </w:rPr>
      </w:pPr>
      <w:r>
        <w:tab/>
        <w:t>June 11</w:t>
      </w:r>
      <w:r>
        <w:rPr>
          <w:vertAlign w:val="superscript"/>
        </w:rPr>
        <w:t>th</w:t>
      </w:r>
      <w:r>
        <w:t>, 2019</w:t>
      </w:r>
    </w:p>
    <w:sectPr w:rsidR="00D23540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0"/>
    <w:rsid w:val="00C465B8"/>
    <w:rsid w:val="00D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4CB3"/>
  <w15:docId w15:val="{E2271EEF-41C6-4C14-B875-E517F2C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Green</dc:creator>
  <dc:description/>
  <cp:lastModifiedBy>Randall Green</cp:lastModifiedBy>
  <cp:revision>2</cp:revision>
  <dcterms:created xsi:type="dcterms:W3CDTF">2018-09-25T17:14:00Z</dcterms:created>
  <dcterms:modified xsi:type="dcterms:W3CDTF">2018-09-25T17:14:00Z</dcterms:modified>
  <dc:language>en-US</dc:language>
</cp:coreProperties>
</file>